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95" w:rsidRDefault="00737695" w:rsidP="00737695">
      <w:pPr>
        <w:ind w:firstLine="698"/>
        <w:jc w:val="center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b/>
          <w:i/>
          <w:sz w:val="32"/>
          <w:szCs w:val="32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737695" w:rsidRDefault="00737695" w:rsidP="00737695">
      <w:pPr>
        <w:ind w:firstLine="698"/>
        <w:jc w:val="center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i/>
          <w:sz w:val="32"/>
          <w:szCs w:val="32"/>
        </w:rPr>
        <w:t xml:space="preserve">(согласно требованиям </w:t>
      </w:r>
      <w:hyperlink w:anchor="sub_1000" w:history="1">
        <w:proofErr w:type="spellStart"/>
        <w:r>
          <w:rPr>
            <w:rStyle w:val="a3"/>
            <w:rFonts w:ascii="Georgia" w:hAnsi="Georgia" w:cs="Georgia"/>
            <w:bCs/>
            <w:i/>
            <w:sz w:val="32"/>
            <w:szCs w:val="32"/>
          </w:rPr>
          <w:t>СанПиН</w:t>
        </w:r>
        <w:proofErr w:type="spellEnd"/>
        <w:r>
          <w:rPr>
            <w:rStyle w:val="a3"/>
            <w:rFonts w:ascii="Georgia" w:hAnsi="Georgia" w:cs="Georgia"/>
            <w:bCs/>
            <w:i/>
            <w:sz w:val="32"/>
            <w:szCs w:val="32"/>
          </w:rPr>
          <w:t xml:space="preserve"> 2.4.1.3049-13</w:t>
        </w:r>
      </w:hyperlink>
      <w:r>
        <w:rPr>
          <w:rStyle w:val="a4"/>
          <w:rFonts w:ascii="Georgia" w:hAnsi="Georgia" w:cs="Georgia"/>
          <w:bCs/>
          <w:i/>
          <w:sz w:val="32"/>
          <w:szCs w:val="32"/>
        </w:rPr>
        <w:t>)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Мясо и мясопродукты: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говядина I категории,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телятина,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нежирные сорта свинины и баранины;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мясо птицы охлажденное (курица, индейка),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мясо кролика,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i/>
          <w:sz w:val="32"/>
          <w:szCs w:val="32"/>
        </w:rPr>
        <w:t>- субпродукты говяжьи (печень, язык).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proofErr w:type="gramStart"/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Рыба и рыбопродукты</w:t>
      </w:r>
      <w:r>
        <w:rPr>
          <w:rFonts w:ascii="Georgia" w:hAnsi="Georgia" w:cs="Georgia"/>
          <w:i/>
          <w:sz w:val="32"/>
          <w:szCs w:val="32"/>
        </w:rPr>
        <w:t xml:space="preserve"> - треска, горбуша, лосось, хек, минтай, ледяная рыба, судак, сельдь (соленая), морепродукты.</w:t>
      </w:r>
      <w:proofErr w:type="gramEnd"/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Яйца куриные</w:t>
      </w:r>
      <w:r>
        <w:rPr>
          <w:rFonts w:ascii="Georgia" w:hAnsi="Georgia" w:cs="Georgia"/>
          <w:i/>
          <w:sz w:val="32"/>
          <w:szCs w:val="32"/>
        </w:rPr>
        <w:t xml:space="preserve"> - в виде омлетов или в вареном виде.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Молоко и молочные продукты: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молоко (2,5%, 3,2% жирности), пастеризованное, стерилизованное;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сгущенное молоко (цельное и с сахаром), сгущенно-вареное молоко;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творог не более 9% жирности с кислотностью не более 150</w:t>
      </w:r>
      <w:proofErr w:type="gramStart"/>
      <w:r>
        <w:rPr>
          <w:rFonts w:ascii="Georgia" w:hAnsi="Georgia" w:cs="Georgia"/>
          <w:i/>
          <w:sz w:val="32"/>
          <w:szCs w:val="32"/>
        </w:rPr>
        <w:t>°Т</w:t>
      </w:r>
      <w:proofErr w:type="gramEnd"/>
      <w:r>
        <w:rPr>
          <w:rFonts w:ascii="Georgia" w:hAnsi="Georgia" w:cs="Georgia"/>
          <w:i/>
          <w:sz w:val="32"/>
          <w:szCs w:val="32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lastRenderedPageBreak/>
        <w:t>- сыр неострых сортов (твердый, полутвердый, мягкий, плавленый - для питания детей дошкольного возраста);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сметана (10%, 15% жирности) - после термической обработки;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 xml:space="preserve">- кисломолочные продукты промышленного выпуска; ряженка, варенец, </w:t>
      </w:r>
      <w:proofErr w:type="spellStart"/>
      <w:r>
        <w:rPr>
          <w:rFonts w:ascii="Georgia" w:hAnsi="Georgia" w:cs="Georgia"/>
          <w:i/>
          <w:sz w:val="32"/>
          <w:szCs w:val="32"/>
        </w:rPr>
        <w:t>бифидок</w:t>
      </w:r>
      <w:proofErr w:type="spellEnd"/>
      <w:r>
        <w:rPr>
          <w:rFonts w:ascii="Georgia" w:hAnsi="Georgia" w:cs="Georgia"/>
          <w:i/>
          <w:sz w:val="32"/>
          <w:szCs w:val="32"/>
        </w:rPr>
        <w:t>, кефир, йогурты, простокваша;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сливки (10%) жирности);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i/>
          <w:sz w:val="32"/>
          <w:szCs w:val="32"/>
        </w:rPr>
        <w:t>- мороженое (молочное, сливочное)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Пищевые жиры: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сливочное масло (72,5%, 82,5% жирности);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растительное масло (подсолнечное, кукурузное, соевое - только рафинированное;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рапсовое, оливковое) - в салаты, винегреты, сельдь, вторые блюда;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i/>
          <w:sz w:val="32"/>
          <w:szCs w:val="32"/>
        </w:rPr>
        <w:t>- маргарин ограниченно для выпечки.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Кондитерские изделия: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зефир, пастила, мармелад;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шоколад и шоколадные конфеты - не чаще одного раза в неделю;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rPr>
          <w:rFonts w:ascii="Georgia" w:hAnsi="Georgia" w:cs="Georgia"/>
          <w:i/>
          <w:sz w:val="32"/>
          <w:szCs w:val="32"/>
        </w:rPr>
        <w:t>ароматизаторов</w:t>
      </w:r>
      <w:proofErr w:type="spellEnd"/>
      <w:r>
        <w:rPr>
          <w:rFonts w:ascii="Georgia" w:hAnsi="Georgia" w:cs="Georgia"/>
          <w:i/>
          <w:sz w:val="32"/>
          <w:szCs w:val="32"/>
        </w:rPr>
        <w:t xml:space="preserve"> и красителей);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пирожные, торты (песочные и бисквитные, без крема);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i/>
          <w:sz w:val="32"/>
          <w:szCs w:val="32"/>
        </w:rPr>
        <w:t>- джемы, варенье, повидло, мед - промышленного выпуска.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lastRenderedPageBreak/>
        <w:t>Овощи: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proofErr w:type="gramStart"/>
      <w:r>
        <w:rPr>
          <w:rFonts w:ascii="Georgia" w:hAnsi="Georgia" w:cs="Georgia"/>
          <w:i/>
          <w:sz w:val="32"/>
          <w:szCs w:val="32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proofErr w:type="gramStart"/>
      <w:r>
        <w:rPr>
          <w:rFonts w:ascii="Georgia" w:hAnsi="Georgia" w:cs="Georgia"/>
          <w:i/>
          <w:sz w:val="32"/>
          <w:szCs w:val="32"/>
        </w:rPr>
        <w:t>-овощи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Фрукты:</w:t>
      </w:r>
    </w:p>
    <w:p w:rsidR="00737695" w:rsidRDefault="00737695" w:rsidP="00737695">
      <w:pPr>
        <w:ind w:hanging="142"/>
        <w:rPr>
          <w:rFonts w:ascii="Georgia" w:hAnsi="Georgia" w:cs="Georgia"/>
          <w:i/>
          <w:sz w:val="32"/>
          <w:szCs w:val="32"/>
        </w:rPr>
      </w:pPr>
      <w:proofErr w:type="gramStart"/>
      <w:r>
        <w:rPr>
          <w:rFonts w:ascii="Georgia" w:hAnsi="Georgia" w:cs="Georgia"/>
          <w:i/>
          <w:sz w:val="32"/>
          <w:szCs w:val="32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цитрусовые (апельсины, мандарины, лимоны) - с учетом индивидуальной переносимости;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тропические фрукты (манго, киви, ананас, гуава) - с учетом индивидуальной переносимости.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i/>
          <w:sz w:val="32"/>
          <w:szCs w:val="32"/>
        </w:rPr>
        <w:t>- сухофрукты.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proofErr w:type="gramStart"/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Бобовые</w:t>
      </w:r>
      <w:proofErr w:type="gramEnd"/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:</w:t>
      </w:r>
      <w:r>
        <w:rPr>
          <w:rFonts w:ascii="Georgia" w:hAnsi="Georgia" w:cs="Georgia"/>
          <w:i/>
          <w:sz w:val="32"/>
          <w:szCs w:val="32"/>
        </w:rPr>
        <w:t xml:space="preserve"> горох, фасоль, соя, чечевица.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Орехи:</w:t>
      </w:r>
      <w:r>
        <w:rPr>
          <w:rFonts w:ascii="Georgia" w:hAnsi="Georgia" w:cs="Georgia"/>
          <w:i/>
          <w:sz w:val="32"/>
          <w:szCs w:val="32"/>
        </w:rPr>
        <w:t xml:space="preserve"> миндаль, фундук, ядро грецкого ореха.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Соки и напитки: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натуральные отечественные и импортные соки и нектары промышленного выпуска (осветленные и с мякотью);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lastRenderedPageBreak/>
        <w:t>- напитки промышленного выпуска на основе натуральных фруктов;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витаминизированные напитки промышленного выпуска без консервантов и искусственных пищевых добавок;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i/>
          <w:sz w:val="32"/>
          <w:szCs w:val="32"/>
        </w:rPr>
        <w:t>- кофе (суррогатный), какао, чай.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Консервы: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говядина тушеная (в виде исключения при отсутствии мяса) для приготовления первых блюд)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лосось, сайра (для приготовления супов);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компоты, фрукты дольками;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баклажанная и кабачковая икра для детского питания;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зеленый горошек;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кукуруза сахарная;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i/>
          <w:sz w:val="32"/>
          <w:szCs w:val="32"/>
        </w:rPr>
      </w:pPr>
      <w:r>
        <w:rPr>
          <w:rFonts w:ascii="Georgia" w:hAnsi="Georgia" w:cs="Georgia"/>
          <w:i/>
          <w:sz w:val="32"/>
          <w:szCs w:val="32"/>
        </w:rPr>
        <w:t>- фасоль стручковая консервированная;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i/>
          <w:sz w:val="32"/>
          <w:szCs w:val="32"/>
        </w:rPr>
        <w:t>- томаты и огурцы соленые.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color w:val="0070C0"/>
          <w:sz w:val="32"/>
          <w:szCs w:val="32"/>
          <w:u w:val="single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Хлеб</w:t>
      </w:r>
      <w:r>
        <w:rPr>
          <w:rFonts w:ascii="Georgia" w:hAnsi="Georgia" w:cs="Georgia"/>
          <w:i/>
          <w:sz w:val="32"/>
          <w:szCs w:val="32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737695" w:rsidRDefault="00737695" w:rsidP="00737695">
      <w:pPr>
        <w:ind w:hanging="142"/>
        <w:jc w:val="both"/>
        <w:rPr>
          <w:rFonts w:ascii="Georgia" w:hAnsi="Georgia" w:cs="Georgia"/>
          <w:b/>
          <w:i/>
          <w:sz w:val="32"/>
          <w:szCs w:val="32"/>
        </w:rPr>
      </w:pPr>
      <w:r>
        <w:rPr>
          <w:rFonts w:ascii="Georgia" w:hAnsi="Georgia" w:cs="Georgia"/>
          <w:b/>
          <w:i/>
          <w:color w:val="0070C0"/>
          <w:sz w:val="32"/>
          <w:szCs w:val="32"/>
          <w:u w:val="single"/>
        </w:rPr>
        <w:t>Соль</w:t>
      </w:r>
      <w:r>
        <w:rPr>
          <w:rFonts w:ascii="Georgia" w:hAnsi="Georgia" w:cs="Georgia"/>
          <w:i/>
          <w:sz w:val="32"/>
          <w:szCs w:val="32"/>
        </w:rPr>
        <w:t xml:space="preserve"> поваренная йодированная - в </w:t>
      </w:r>
      <w:proofErr w:type="spellStart"/>
      <w:r>
        <w:rPr>
          <w:rFonts w:ascii="Georgia" w:hAnsi="Georgia" w:cs="Georgia"/>
          <w:i/>
          <w:sz w:val="32"/>
          <w:szCs w:val="32"/>
        </w:rPr>
        <w:t>эндемичных</w:t>
      </w:r>
      <w:proofErr w:type="spellEnd"/>
      <w:r>
        <w:rPr>
          <w:rFonts w:ascii="Georgia" w:hAnsi="Georgia" w:cs="Georgia"/>
          <w:i/>
          <w:sz w:val="32"/>
          <w:szCs w:val="32"/>
        </w:rPr>
        <w:t xml:space="preserve"> по содержанию йода районах</w:t>
      </w:r>
    </w:p>
    <w:p w:rsidR="00AC6BA2" w:rsidRDefault="00AC6BA2"/>
    <w:sectPr w:rsidR="00AC6BA2" w:rsidSect="00AC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695"/>
    <w:rsid w:val="00737695"/>
    <w:rsid w:val="00AC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9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37695"/>
    <w:rPr>
      <w:rFonts w:cs="Times New Roman"/>
      <w:b/>
      <w:color w:val="106BBE"/>
      <w:sz w:val="26"/>
    </w:rPr>
  </w:style>
  <w:style w:type="character" w:customStyle="1" w:styleId="a4">
    <w:name w:val="Цветовое выделение"/>
    <w:rsid w:val="00737695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3283</Characters>
  <Application>Microsoft Office Word</Application>
  <DocSecurity>0</DocSecurity>
  <Lines>27</Lines>
  <Paragraphs>7</Paragraphs>
  <ScaleCrop>false</ScaleCrop>
  <Company>Krokoz™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2016-12-25T18:14:00Z</dcterms:created>
  <dcterms:modified xsi:type="dcterms:W3CDTF">2016-12-25T18:16:00Z</dcterms:modified>
</cp:coreProperties>
</file>